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2519"/>
      </w:tblGrid>
      <w:tr w:rsidR="00D00263" w:rsidRPr="00D00263" w14:paraId="5F234333" w14:textId="77777777" w:rsidTr="00D002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89570" w14:textId="77777777" w:rsidR="00D00263" w:rsidRPr="00D00263" w:rsidRDefault="00D00263" w:rsidP="00D0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0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D0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Publicado no D.O.E. de: </w:t>
            </w:r>
            <w:r w:rsidRPr="00D00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9D668" w14:textId="77777777" w:rsidR="00D00263" w:rsidRPr="00D00263" w:rsidRDefault="00D00263" w:rsidP="00D0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01/09/2023                     </w:t>
            </w:r>
          </w:p>
        </w:tc>
      </w:tr>
      <w:tr w:rsidR="00D00263" w:rsidRPr="00D00263" w14:paraId="7168921A" w14:textId="77777777" w:rsidTr="00D0026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5D930" w14:textId="77777777" w:rsidR="00D00263" w:rsidRPr="00D00263" w:rsidRDefault="00D00263" w:rsidP="00D0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0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D0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Seção III - página: </w:t>
            </w:r>
            <w:r w:rsidRPr="00D00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9E23A" w14:textId="775DE399" w:rsidR="00D00263" w:rsidRPr="00D00263" w:rsidRDefault="00D00263" w:rsidP="00D0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0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  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</w:t>
            </w:r>
            <w:r w:rsidRPr="00D00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            </w:t>
            </w:r>
          </w:p>
        </w:tc>
      </w:tr>
    </w:tbl>
    <w:p w14:paraId="7B12CE89" w14:textId="77777777" w:rsidR="00D00263" w:rsidRDefault="00D00263" w:rsidP="00C27B55">
      <w:pPr>
        <w:pStyle w:val="NormalWeb"/>
        <w:rPr>
          <w:rStyle w:val="Forte"/>
        </w:rPr>
      </w:pPr>
    </w:p>
    <w:p w14:paraId="4C1E17A9" w14:textId="67F152CD" w:rsidR="00C27B55" w:rsidRDefault="00C27B55" w:rsidP="00C27B55">
      <w:pPr>
        <w:pStyle w:val="NormalWeb"/>
      </w:pPr>
      <w:r>
        <w:rPr>
          <w:rStyle w:val="Forte"/>
        </w:rPr>
        <w:t>FACULDADE DE TECNOLOGIA PROF.º JOSÉ ARANA VARELA – ARARAQUARA</w:t>
      </w:r>
    </w:p>
    <w:p w14:paraId="397E80F7" w14:textId="1329109E" w:rsidR="00C27B55" w:rsidRDefault="00C27B55" w:rsidP="00C27B55">
      <w:pPr>
        <w:pStyle w:val="NormalWeb"/>
      </w:pPr>
      <w:r>
        <w:rPr>
          <w:rStyle w:val="Forte"/>
        </w:rPr>
        <w:t>CONCURSO PÚBLICO PARA PROFESSOR DE ENSINO SUPERIOR, EDITAL Nº 288/</w:t>
      </w:r>
      <w:r w:rsidR="00203C4E">
        <w:rPr>
          <w:rStyle w:val="Forte"/>
        </w:rPr>
        <w:t>0</w:t>
      </w:r>
      <w:r w:rsidR="00831449">
        <w:rPr>
          <w:rStyle w:val="Forte"/>
        </w:rPr>
        <w:t>1</w:t>
      </w:r>
      <w:r>
        <w:rPr>
          <w:rStyle w:val="Forte"/>
        </w:rPr>
        <w:t>/202</w:t>
      </w:r>
      <w:r w:rsidR="003434DB">
        <w:rPr>
          <w:rStyle w:val="Forte"/>
        </w:rPr>
        <w:t>3</w:t>
      </w:r>
      <w:r>
        <w:rPr>
          <w:rStyle w:val="Forte"/>
        </w:rPr>
        <w:t xml:space="preserve"> – PROCESSO Nº </w:t>
      </w:r>
      <w:r w:rsidR="003434DB">
        <w:rPr>
          <w:rStyle w:val="Forte"/>
        </w:rPr>
        <w:t>2023/12692</w:t>
      </w:r>
    </w:p>
    <w:p w14:paraId="77254C26" w14:textId="77777777" w:rsidR="00A43BEE" w:rsidRPr="00DC031B" w:rsidRDefault="00A43BEE" w:rsidP="00A43BEE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7B6E1" w14:textId="77777777" w:rsidR="003F796C" w:rsidRPr="00DC031B" w:rsidRDefault="003F796C" w:rsidP="003F796C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03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AUTORIZAÇÃO GOVERNAMENTAL:</w:t>
      </w:r>
    </w:p>
    <w:p w14:paraId="58A53F0A" w14:textId="77777777" w:rsidR="0088638D" w:rsidRPr="00DC031B" w:rsidRDefault="0088638D" w:rsidP="0088638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03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14:paraId="2FF90A87" w14:textId="2A65094D" w:rsidR="00A43BEE" w:rsidRPr="00DC031B" w:rsidRDefault="00A43BEE" w:rsidP="006506A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228C7E" w14:textId="452E1BF3" w:rsidR="006B5046" w:rsidRPr="00DC031B" w:rsidRDefault="006B5046" w:rsidP="006506A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03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EDITAL DE </w:t>
      </w:r>
      <w:r w:rsidR="00A72848" w:rsidRPr="00DC03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ALTERAÇÃO DO CRONOGRAMA DE ATIVIDADES (ANEXO </w:t>
      </w:r>
      <w:r w:rsidR="00CD7179" w:rsidRPr="00DC03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I) DO EDITAL DE </w:t>
      </w:r>
      <w:r w:rsidRPr="00DC03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ABERTURA DE INSCRIÇÕES</w:t>
      </w:r>
    </w:p>
    <w:p w14:paraId="56021ED1" w14:textId="77777777" w:rsidR="006B5046" w:rsidRPr="00DC031B" w:rsidRDefault="006B5046" w:rsidP="006506A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A1425" w14:textId="00F0D3F7" w:rsidR="00403782" w:rsidRPr="00DC031B" w:rsidRDefault="00403782" w:rsidP="006506A9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C0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Comissão Especial de Concurso Público da </w:t>
      </w:r>
      <w:r w:rsidR="003C57E4" w:rsidRPr="00DC0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FATEC DE ARARAQUARA</w:t>
      </w:r>
      <w:r w:rsidRPr="00DC0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9505E" w:rsidRPr="00DC0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faz saber aos candidatos a ALTERAÇÃO do CRONOGRAMA DE ATIVIDADES (ANEXO I) do Edital de Abertura de Inscri</w:t>
      </w:r>
      <w:r w:rsidR="00814AEF" w:rsidRPr="00DC0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ções, publicado no DOE de </w:t>
      </w:r>
      <w:r w:rsidR="003C57E4" w:rsidRPr="00DC0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F009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3C57E4" w:rsidRPr="00DC0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="00F009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05</w:t>
      </w:r>
      <w:r w:rsidR="003C57E4" w:rsidRPr="00DC0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</w:t>
      </w:r>
      <w:r w:rsidR="00F009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814AEF" w:rsidRPr="00DC0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Seção </w:t>
      </w:r>
      <w:r w:rsidR="003C57E4" w:rsidRPr="00DC0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814AEF" w:rsidRPr="00DC0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pág. </w:t>
      </w:r>
      <w:r w:rsidR="002364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269</w:t>
      </w:r>
      <w:r w:rsidR="00814AEF" w:rsidRPr="00DC03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passando a vigorar conforme segue:</w:t>
      </w:r>
    </w:p>
    <w:p w14:paraId="07C7F506" w14:textId="03750C4E" w:rsidR="00F246ED" w:rsidRDefault="00F246ED" w:rsidP="00F246E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03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DISCIPLINA: </w:t>
      </w:r>
      <w:r w:rsidR="003C38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NOÇÕES DE QUALIDADE EM SERVIÇOS</w:t>
      </w:r>
    </w:p>
    <w:p w14:paraId="1FDC9219" w14:textId="77777777" w:rsidR="00DC031B" w:rsidRPr="00DC031B" w:rsidRDefault="00DC031B" w:rsidP="00F246E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439777" w14:textId="215EB973" w:rsidR="003C57E4" w:rsidRPr="003C57E4" w:rsidRDefault="003C57E4" w:rsidP="003C57E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7E4">
        <w:rPr>
          <w:rFonts w:ascii="Times New Roman" w:hAnsi="Times New Roman" w:cs="Times New Roman"/>
          <w:bCs/>
          <w:sz w:val="24"/>
          <w:szCs w:val="24"/>
        </w:rPr>
        <w:t xml:space="preserve">D. Período provável da divulgação em DOE do Edital de Deferimento e Indeferimento de Inscrições e Convocação para o Exame de Conhecimentos Específicos (Prova Dissertativa): </w:t>
      </w:r>
      <w:r w:rsidR="00FE7BCF">
        <w:rPr>
          <w:rFonts w:ascii="Times New Roman" w:hAnsi="Times New Roman" w:cs="Times New Roman"/>
          <w:bCs/>
          <w:sz w:val="24"/>
          <w:szCs w:val="24"/>
        </w:rPr>
        <w:t>29</w:t>
      </w:r>
      <w:r w:rsidRPr="003C57E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E7BCF">
        <w:rPr>
          <w:rFonts w:ascii="Times New Roman" w:hAnsi="Times New Roman" w:cs="Times New Roman"/>
          <w:bCs/>
          <w:sz w:val="24"/>
          <w:szCs w:val="24"/>
        </w:rPr>
        <w:t>8</w:t>
      </w:r>
      <w:r w:rsidRPr="003C57E4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C57E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601E7C"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Cs/>
          <w:sz w:val="24"/>
          <w:szCs w:val="24"/>
        </w:rPr>
        <w:t>/0</w:t>
      </w:r>
      <w:r w:rsidR="00601E7C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/2023</w:t>
      </w:r>
    </w:p>
    <w:p w14:paraId="38167C95" w14:textId="4D025118" w:rsidR="003C57E4" w:rsidRPr="003C57E4" w:rsidRDefault="003C57E4" w:rsidP="003C57E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7E4">
        <w:rPr>
          <w:rFonts w:ascii="Times New Roman" w:hAnsi="Times New Roman" w:cs="Times New Roman"/>
          <w:bCs/>
          <w:sz w:val="24"/>
          <w:szCs w:val="24"/>
        </w:rPr>
        <w:t xml:space="preserve">E. Período provável para realização do Exame de Conhecimentos Específicos e do Exame Didático (e entrega dos documentos para a Prova de Títulos): </w:t>
      </w:r>
      <w:r w:rsidR="00A63ECD">
        <w:rPr>
          <w:rFonts w:ascii="Times New Roman" w:hAnsi="Times New Roman" w:cs="Times New Roman"/>
          <w:bCs/>
          <w:sz w:val="24"/>
          <w:szCs w:val="24"/>
        </w:rPr>
        <w:t>15</w:t>
      </w:r>
      <w:r w:rsidRPr="003C57E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A63ECD">
        <w:rPr>
          <w:rFonts w:ascii="Times New Roman" w:hAnsi="Times New Roman" w:cs="Times New Roman"/>
          <w:bCs/>
          <w:sz w:val="24"/>
          <w:szCs w:val="24"/>
        </w:rPr>
        <w:t>9</w:t>
      </w:r>
      <w:r w:rsidRPr="003C57E4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C57E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A63ECD">
        <w:rPr>
          <w:rFonts w:ascii="Times New Roman" w:hAnsi="Times New Roman" w:cs="Times New Roman"/>
          <w:bCs/>
          <w:sz w:val="24"/>
          <w:szCs w:val="24"/>
        </w:rPr>
        <w:t>02</w:t>
      </w:r>
      <w:r w:rsidRPr="003C57E4">
        <w:rPr>
          <w:rFonts w:ascii="Times New Roman" w:hAnsi="Times New Roman" w:cs="Times New Roman"/>
          <w:bCs/>
          <w:sz w:val="24"/>
          <w:szCs w:val="24"/>
        </w:rPr>
        <w:t>/</w:t>
      </w:r>
      <w:r w:rsidR="00A63ECD">
        <w:rPr>
          <w:rFonts w:ascii="Times New Roman" w:hAnsi="Times New Roman" w:cs="Times New Roman"/>
          <w:bCs/>
          <w:sz w:val="24"/>
          <w:szCs w:val="24"/>
        </w:rPr>
        <w:t>10</w:t>
      </w:r>
      <w:r w:rsidRPr="003C57E4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51B63D7D" w14:textId="0DE8815E" w:rsidR="003C57E4" w:rsidRPr="003C57E4" w:rsidRDefault="003C57E4" w:rsidP="003C57E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7E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F. Período provável da divulgação em DOE do Edital de Resultado da Aferição da Veracidade da Autodeclaração: </w:t>
      </w:r>
      <w:r w:rsidR="006C5E86">
        <w:rPr>
          <w:rFonts w:ascii="Times New Roman" w:hAnsi="Times New Roman" w:cs="Times New Roman"/>
          <w:bCs/>
          <w:sz w:val="24"/>
          <w:szCs w:val="24"/>
        </w:rPr>
        <w:t>29</w:t>
      </w:r>
      <w:r w:rsidR="00BE0A62" w:rsidRPr="00DC031B">
        <w:rPr>
          <w:rFonts w:ascii="Times New Roman" w:hAnsi="Times New Roman" w:cs="Times New Roman"/>
          <w:bCs/>
          <w:sz w:val="24"/>
          <w:szCs w:val="24"/>
        </w:rPr>
        <w:t>/0</w:t>
      </w:r>
      <w:r w:rsidR="006C5E86">
        <w:rPr>
          <w:rFonts w:ascii="Times New Roman" w:hAnsi="Times New Roman" w:cs="Times New Roman"/>
          <w:bCs/>
          <w:sz w:val="24"/>
          <w:szCs w:val="24"/>
        </w:rPr>
        <w:t>8</w:t>
      </w:r>
      <w:r w:rsidR="00BE0A62" w:rsidRPr="00DC031B">
        <w:rPr>
          <w:rFonts w:ascii="Times New Roman" w:hAnsi="Times New Roman" w:cs="Times New Roman"/>
          <w:bCs/>
          <w:sz w:val="24"/>
          <w:szCs w:val="24"/>
        </w:rPr>
        <w:t xml:space="preserve">/2023 a </w:t>
      </w:r>
      <w:r w:rsidR="001E2DEC">
        <w:rPr>
          <w:rFonts w:ascii="Times New Roman" w:hAnsi="Times New Roman" w:cs="Times New Roman"/>
          <w:bCs/>
          <w:sz w:val="24"/>
          <w:szCs w:val="24"/>
        </w:rPr>
        <w:t>02</w:t>
      </w:r>
      <w:r w:rsidR="00E077C8">
        <w:rPr>
          <w:rFonts w:ascii="Times New Roman" w:hAnsi="Times New Roman" w:cs="Times New Roman"/>
          <w:bCs/>
          <w:sz w:val="24"/>
          <w:szCs w:val="24"/>
        </w:rPr>
        <w:t>/</w:t>
      </w:r>
      <w:r w:rsidR="001E2DEC">
        <w:rPr>
          <w:rFonts w:ascii="Times New Roman" w:hAnsi="Times New Roman" w:cs="Times New Roman"/>
          <w:bCs/>
          <w:sz w:val="24"/>
          <w:szCs w:val="24"/>
        </w:rPr>
        <w:t>10</w:t>
      </w:r>
      <w:r w:rsidR="00BE0A62" w:rsidRPr="00DC031B">
        <w:rPr>
          <w:rFonts w:ascii="Times New Roman" w:hAnsi="Times New Roman" w:cs="Times New Roman"/>
          <w:bCs/>
          <w:sz w:val="24"/>
          <w:szCs w:val="24"/>
        </w:rPr>
        <w:t>/2023</w:t>
      </w:r>
    </w:p>
    <w:p w14:paraId="5761CAB0" w14:textId="03A9A2F1" w:rsidR="003C57E4" w:rsidRPr="003C57E4" w:rsidRDefault="003C57E4" w:rsidP="003C57E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7E4">
        <w:rPr>
          <w:rFonts w:ascii="Times New Roman" w:hAnsi="Times New Roman" w:cs="Times New Roman"/>
          <w:bCs/>
          <w:sz w:val="24"/>
          <w:szCs w:val="24"/>
        </w:rPr>
        <w:t xml:space="preserve">G. Período provável da divulgação em DOE do Edital de Resultado do Exame de Conhecimentos Específicos, Exame Didático, do Memorial Circunstanciado e Classificação Final: </w:t>
      </w:r>
      <w:r w:rsidR="001E2DEC">
        <w:rPr>
          <w:rFonts w:ascii="Times New Roman" w:hAnsi="Times New Roman" w:cs="Times New Roman"/>
          <w:bCs/>
          <w:sz w:val="24"/>
          <w:szCs w:val="24"/>
        </w:rPr>
        <w:t>19</w:t>
      </w:r>
      <w:r w:rsidR="00E077C8">
        <w:rPr>
          <w:rFonts w:ascii="Times New Roman" w:hAnsi="Times New Roman" w:cs="Times New Roman"/>
          <w:bCs/>
          <w:sz w:val="24"/>
          <w:szCs w:val="24"/>
        </w:rPr>
        <w:t>/0</w:t>
      </w:r>
      <w:r w:rsidR="001E2DEC">
        <w:rPr>
          <w:rFonts w:ascii="Times New Roman" w:hAnsi="Times New Roman" w:cs="Times New Roman"/>
          <w:bCs/>
          <w:sz w:val="24"/>
          <w:szCs w:val="24"/>
        </w:rPr>
        <w:t>9</w:t>
      </w:r>
      <w:r w:rsidR="00BE0A62">
        <w:rPr>
          <w:rFonts w:ascii="Times New Roman" w:hAnsi="Times New Roman" w:cs="Times New Roman"/>
          <w:bCs/>
          <w:sz w:val="24"/>
          <w:szCs w:val="24"/>
        </w:rPr>
        <w:t>/2023</w:t>
      </w:r>
      <w:r w:rsidRPr="003C57E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CB2114">
        <w:rPr>
          <w:rFonts w:ascii="Times New Roman" w:hAnsi="Times New Roman" w:cs="Times New Roman"/>
          <w:bCs/>
          <w:sz w:val="24"/>
          <w:szCs w:val="24"/>
        </w:rPr>
        <w:t>06</w:t>
      </w:r>
      <w:r w:rsidR="00BE0A62">
        <w:rPr>
          <w:rFonts w:ascii="Times New Roman" w:hAnsi="Times New Roman" w:cs="Times New Roman"/>
          <w:bCs/>
          <w:sz w:val="24"/>
          <w:szCs w:val="24"/>
        </w:rPr>
        <w:t>/</w:t>
      </w:r>
      <w:r w:rsidR="00CB2114">
        <w:rPr>
          <w:rFonts w:ascii="Times New Roman" w:hAnsi="Times New Roman" w:cs="Times New Roman"/>
          <w:bCs/>
          <w:sz w:val="24"/>
          <w:szCs w:val="24"/>
        </w:rPr>
        <w:t>10</w:t>
      </w:r>
      <w:r w:rsidR="00BE0A62">
        <w:rPr>
          <w:rFonts w:ascii="Times New Roman" w:hAnsi="Times New Roman" w:cs="Times New Roman"/>
          <w:bCs/>
          <w:sz w:val="24"/>
          <w:szCs w:val="24"/>
        </w:rPr>
        <w:t>/2023.</w:t>
      </w:r>
    </w:p>
    <w:p w14:paraId="5DA99974" w14:textId="4EA6A80F" w:rsidR="003C57E4" w:rsidRPr="003C57E4" w:rsidRDefault="003C57E4" w:rsidP="003C57E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7E4">
        <w:rPr>
          <w:rFonts w:ascii="Times New Roman" w:hAnsi="Times New Roman" w:cs="Times New Roman"/>
          <w:bCs/>
          <w:sz w:val="24"/>
          <w:szCs w:val="24"/>
        </w:rPr>
        <w:t xml:space="preserve">H. Período provável da divulgação em DOE do despacho do Diretor de Faculdade de Tecnologia homologando o Concurso Público: </w:t>
      </w:r>
      <w:r w:rsidR="00D5762D">
        <w:rPr>
          <w:rFonts w:ascii="Times New Roman" w:hAnsi="Times New Roman" w:cs="Times New Roman"/>
          <w:bCs/>
          <w:sz w:val="24"/>
          <w:szCs w:val="24"/>
        </w:rPr>
        <w:t>19</w:t>
      </w:r>
      <w:r w:rsidR="00BE0A62">
        <w:rPr>
          <w:rFonts w:ascii="Times New Roman" w:hAnsi="Times New Roman" w:cs="Times New Roman"/>
          <w:bCs/>
          <w:sz w:val="24"/>
          <w:szCs w:val="24"/>
        </w:rPr>
        <w:t>/0</w:t>
      </w:r>
      <w:r w:rsidR="00D5762D">
        <w:rPr>
          <w:rFonts w:ascii="Times New Roman" w:hAnsi="Times New Roman" w:cs="Times New Roman"/>
          <w:bCs/>
          <w:sz w:val="24"/>
          <w:szCs w:val="24"/>
        </w:rPr>
        <w:t>9</w:t>
      </w:r>
      <w:r w:rsidRPr="003C57E4">
        <w:rPr>
          <w:rFonts w:ascii="Times New Roman" w:hAnsi="Times New Roman" w:cs="Times New Roman"/>
          <w:bCs/>
          <w:sz w:val="24"/>
          <w:szCs w:val="24"/>
        </w:rPr>
        <w:t>/202</w:t>
      </w:r>
      <w:r w:rsidR="00BE0A62">
        <w:rPr>
          <w:rFonts w:ascii="Times New Roman" w:hAnsi="Times New Roman" w:cs="Times New Roman"/>
          <w:bCs/>
          <w:sz w:val="24"/>
          <w:szCs w:val="24"/>
        </w:rPr>
        <w:t>3</w:t>
      </w:r>
      <w:r w:rsidRPr="003C57E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D5762D">
        <w:rPr>
          <w:rFonts w:ascii="Times New Roman" w:hAnsi="Times New Roman" w:cs="Times New Roman"/>
          <w:bCs/>
          <w:sz w:val="24"/>
          <w:szCs w:val="24"/>
        </w:rPr>
        <w:t>27</w:t>
      </w:r>
      <w:r w:rsidRPr="003C57E4">
        <w:rPr>
          <w:rFonts w:ascii="Times New Roman" w:hAnsi="Times New Roman" w:cs="Times New Roman"/>
          <w:bCs/>
          <w:sz w:val="24"/>
          <w:szCs w:val="24"/>
        </w:rPr>
        <w:t>/</w:t>
      </w:r>
      <w:r w:rsidR="00D5762D">
        <w:rPr>
          <w:rFonts w:ascii="Times New Roman" w:hAnsi="Times New Roman" w:cs="Times New Roman"/>
          <w:bCs/>
          <w:sz w:val="24"/>
          <w:szCs w:val="24"/>
        </w:rPr>
        <w:t>10</w:t>
      </w:r>
      <w:r w:rsidRPr="003C57E4">
        <w:rPr>
          <w:rFonts w:ascii="Times New Roman" w:hAnsi="Times New Roman" w:cs="Times New Roman"/>
          <w:bCs/>
          <w:sz w:val="24"/>
          <w:szCs w:val="24"/>
        </w:rPr>
        <w:t>/202</w:t>
      </w:r>
      <w:r w:rsidR="00BE0A62">
        <w:rPr>
          <w:rFonts w:ascii="Times New Roman" w:hAnsi="Times New Roman" w:cs="Times New Roman"/>
          <w:bCs/>
          <w:sz w:val="24"/>
          <w:szCs w:val="24"/>
        </w:rPr>
        <w:t>3</w:t>
      </w:r>
    </w:p>
    <w:p w14:paraId="486D0BBE" w14:textId="62A44313" w:rsidR="008E6D77" w:rsidRPr="008E6D77" w:rsidRDefault="003C57E4" w:rsidP="003C57E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7E4">
        <w:rPr>
          <w:rFonts w:ascii="Times New Roman" w:hAnsi="Times New Roman" w:cs="Times New Roman"/>
          <w:bCs/>
          <w:sz w:val="24"/>
          <w:szCs w:val="24"/>
        </w:rPr>
        <w:t xml:space="preserve">I. Período provável da publicação em DOE de Edital de Convocação: </w:t>
      </w:r>
      <w:r w:rsidR="00D5762D">
        <w:rPr>
          <w:rFonts w:ascii="Times New Roman" w:hAnsi="Times New Roman" w:cs="Times New Roman"/>
          <w:bCs/>
          <w:sz w:val="24"/>
          <w:szCs w:val="24"/>
        </w:rPr>
        <w:t>19/09</w:t>
      </w:r>
      <w:r w:rsidR="00BE0A62">
        <w:rPr>
          <w:rFonts w:ascii="Times New Roman" w:hAnsi="Times New Roman" w:cs="Times New Roman"/>
          <w:bCs/>
          <w:sz w:val="24"/>
          <w:szCs w:val="24"/>
        </w:rPr>
        <w:t>/2023</w:t>
      </w:r>
      <w:r w:rsidRPr="003C57E4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FF03BC">
        <w:rPr>
          <w:rFonts w:ascii="Times New Roman" w:hAnsi="Times New Roman" w:cs="Times New Roman"/>
          <w:bCs/>
          <w:sz w:val="24"/>
          <w:szCs w:val="24"/>
        </w:rPr>
        <w:t>3</w:t>
      </w:r>
      <w:r w:rsidR="009E55EA">
        <w:rPr>
          <w:rFonts w:ascii="Times New Roman" w:hAnsi="Times New Roman" w:cs="Times New Roman"/>
          <w:bCs/>
          <w:sz w:val="24"/>
          <w:szCs w:val="24"/>
        </w:rPr>
        <w:t>1</w:t>
      </w:r>
      <w:r w:rsidR="00225384">
        <w:rPr>
          <w:rFonts w:ascii="Times New Roman" w:hAnsi="Times New Roman" w:cs="Times New Roman"/>
          <w:bCs/>
          <w:sz w:val="24"/>
          <w:szCs w:val="24"/>
        </w:rPr>
        <w:t>/</w:t>
      </w:r>
      <w:r w:rsidR="000976ED">
        <w:rPr>
          <w:rFonts w:ascii="Times New Roman" w:hAnsi="Times New Roman" w:cs="Times New Roman"/>
          <w:bCs/>
          <w:sz w:val="24"/>
          <w:szCs w:val="24"/>
        </w:rPr>
        <w:t>10</w:t>
      </w:r>
      <w:r w:rsidRPr="003C57E4">
        <w:rPr>
          <w:rFonts w:ascii="Times New Roman" w:hAnsi="Times New Roman" w:cs="Times New Roman"/>
          <w:bCs/>
          <w:sz w:val="24"/>
          <w:szCs w:val="24"/>
        </w:rPr>
        <w:t>/2023</w:t>
      </w:r>
    </w:p>
    <w:p w14:paraId="40B8AFED" w14:textId="35C35C5A" w:rsidR="00F246ED" w:rsidRDefault="008E6D77" w:rsidP="008E6D7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D77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p w14:paraId="0A68C650" w14:textId="77777777" w:rsidR="006A7CB6" w:rsidRPr="00C07BEA" w:rsidRDefault="006A7CB6" w:rsidP="00650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31E0B" w14:textId="63CCE0FC" w:rsidR="000976ED" w:rsidRPr="00C07BEA" w:rsidRDefault="000976ED" w:rsidP="000C78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76ED" w:rsidRPr="00C07BE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3DEA4" w14:textId="77777777" w:rsidR="00A710B9" w:rsidRDefault="00A710B9" w:rsidP="006506A9">
      <w:pPr>
        <w:spacing w:after="0" w:line="240" w:lineRule="auto"/>
      </w:pPr>
      <w:r>
        <w:separator/>
      </w:r>
    </w:p>
  </w:endnote>
  <w:endnote w:type="continuationSeparator" w:id="0">
    <w:p w14:paraId="567CCBE3" w14:textId="77777777" w:rsidR="00A710B9" w:rsidRDefault="00A710B9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FC47" w14:textId="77777777" w:rsidR="00A710B9" w:rsidRDefault="00A710B9" w:rsidP="006506A9">
      <w:pPr>
        <w:spacing w:after="0" w:line="240" w:lineRule="auto"/>
      </w:pPr>
      <w:r>
        <w:separator/>
      </w:r>
    </w:p>
  </w:footnote>
  <w:footnote w:type="continuationSeparator" w:id="0">
    <w:p w14:paraId="0B60C748" w14:textId="77777777" w:rsidR="00A710B9" w:rsidRDefault="00A710B9" w:rsidP="00650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976ED"/>
    <w:rsid w:val="000B2461"/>
    <w:rsid w:val="000C780C"/>
    <w:rsid w:val="000D5C52"/>
    <w:rsid w:val="000E3BC3"/>
    <w:rsid w:val="00110400"/>
    <w:rsid w:val="00113234"/>
    <w:rsid w:val="00155C35"/>
    <w:rsid w:val="00172FFB"/>
    <w:rsid w:val="001C64DF"/>
    <w:rsid w:val="001E2DEC"/>
    <w:rsid w:val="001E358B"/>
    <w:rsid w:val="001F3543"/>
    <w:rsid w:val="001F7B65"/>
    <w:rsid w:val="00200003"/>
    <w:rsid w:val="00203C4E"/>
    <w:rsid w:val="00225384"/>
    <w:rsid w:val="00236477"/>
    <w:rsid w:val="0024145D"/>
    <w:rsid w:val="002423E8"/>
    <w:rsid w:val="00260EB9"/>
    <w:rsid w:val="00261077"/>
    <w:rsid w:val="002652F1"/>
    <w:rsid w:val="00270DF5"/>
    <w:rsid w:val="002960E3"/>
    <w:rsid w:val="002A06F2"/>
    <w:rsid w:val="002B6A5A"/>
    <w:rsid w:val="002D2142"/>
    <w:rsid w:val="002D6402"/>
    <w:rsid w:val="003434DB"/>
    <w:rsid w:val="00367ADE"/>
    <w:rsid w:val="00377F03"/>
    <w:rsid w:val="00390CA0"/>
    <w:rsid w:val="0039505E"/>
    <w:rsid w:val="003C3816"/>
    <w:rsid w:val="003C57E4"/>
    <w:rsid w:val="003D1522"/>
    <w:rsid w:val="003F796C"/>
    <w:rsid w:val="00403782"/>
    <w:rsid w:val="00422E86"/>
    <w:rsid w:val="00425EE9"/>
    <w:rsid w:val="0043779E"/>
    <w:rsid w:val="0044161F"/>
    <w:rsid w:val="004505D5"/>
    <w:rsid w:val="004575E0"/>
    <w:rsid w:val="00481A1D"/>
    <w:rsid w:val="00495072"/>
    <w:rsid w:val="004A4430"/>
    <w:rsid w:val="004B1A3F"/>
    <w:rsid w:val="004C18A1"/>
    <w:rsid w:val="004E2B6D"/>
    <w:rsid w:val="004E50F5"/>
    <w:rsid w:val="00507FD0"/>
    <w:rsid w:val="00541AC0"/>
    <w:rsid w:val="0054447C"/>
    <w:rsid w:val="00557A81"/>
    <w:rsid w:val="00562D34"/>
    <w:rsid w:val="00572A24"/>
    <w:rsid w:val="005735AD"/>
    <w:rsid w:val="005913A9"/>
    <w:rsid w:val="00597FAF"/>
    <w:rsid w:val="005C6631"/>
    <w:rsid w:val="00601E7C"/>
    <w:rsid w:val="006265C8"/>
    <w:rsid w:val="00634B4D"/>
    <w:rsid w:val="006506A9"/>
    <w:rsid w:val="00653D96"/>
    <w:rsid w:val="00672D87"/>
    <w:rsid w:val="006A7CB6"/>
    <w:rsid w:val="006B5046"/>
    <w:rsid w:val="006C5E86"/>
    <w:rsid w:val="006D43EC"/>
    <w:rsid w:val="00710A38"/>
    <w:rsid w:val="00744936"/>
    <w:rsid w:val="007502E0"/>
    <w:rsid w:val="0076154E"/>
    <w:rsid w:val="0077224F"/>
    <w:rsid w:val="00772533"/>
    <w:rsid w:val="00786D16"/>
    <w:rsid w:val="00791BC3"/>
    <w:rsid w:val="007922F1"/>
    <w:rsid w:val="007D1C12"/>
    <w:rsid w:val="007F230F"/>
    <w:rsid w:val="00803656"/>
    <w:rsid w:val="00814AEF"/>
    <w:rsid w:val="00831449"/>
    <w:rsid w:val="008337BB"/>
    <w:rsid w:val="00873CBC"/>
    <w:rsid w:val="00885354"/>
    <w:rsid w:val="0088638D"/>
    <w:rsid w:val="008C11B0"/>
    <w:rsid w:val="008C12F5"/>
    <w:rsid w:val="008E6D77"/>
    <w:rsid w:val="008E75F8"/>
    <w:rsid w:val="008F5F7B"/>
    <w:rsid w:val="00904B1D"/>
    <w:rsid w:val="00986D67"/>
    <w:rsid w:val="00990FA2"/>
    <w:rsid w:val="009C03F0"/>
    <w:rsid w:val="009C73A9"/>
    <w:rsid w:val="009D10D5"/>
    <w:rsid w:val="009E55EA"/>
    <w:rsid w:val="00A2248E"/>
    <w:rsid w:val="00A317AA"/>
    <w:rsid w:val="00A43BEE"/>
    <w:rsid w:val="00A63ECD"/>
    <w:rsid w:val="00A710B9"/>
    <w:rsid w:val="00A72848"/>
    <w:rsid w:val="00AC1E97"/>
    <w:rsid w:val="00AF2F8B"/>
    <w:rsid w:val="00B23542"/>
    <w:rsid w:val="00B31691"/>
    <w:rsid w:val="00B57D8D"/>
    <w:rsid w:val="00BA49D2"/>
    <w:rsid w:val="00BC5080"/>
    <w:rsid w:val="00BE0A62"/>
    <w:rsid w:val="00BF417C"/>
    <w:rsid w:val="00C07BEA"/>
    <w:rsid w:val="00C22E6F"/>
    <w:rsid w:val="00C27B55"/>
    <w:rsid w:val="00C53E34"/>
    <w:rsid w:val="00C56F0B"/>
    <w:rsid w:val="00CA0ABC"/>
    <w:rsid w:val="00CB2114"/>
    <w:rsid w:val="00CB376A"/>
    <w:rsid w:val="00CB6EE0"/>
    <w:rsid w:val="00CD7179"/>
    <w:rsid w:val="00CE79B4"/>
    <w:rsid w:val="00D00263"/>
    <w:rsid w:val="00D11738"/>
    <w:rsid w:val="00D22AC8"/>
    <w:rsid w:val="00D36B78"/>
    <w:rsid w:val="00D518B3"/>
    <w:rsid w:val="00D5762D"/>
    <w:rsid w:val="00DB64F6"/>
    <w:rsid w:val="00DC031B"/>
    <w:rsid w:val="00DD1F33"/>
    <w:rsid w:val="00DF502E"/>
    <w:rsid w:val="00DF5B67"/>
    <w:rsid w:val="00E077C8"/>
    <w:rsid w:val="00E07E99"/>
    <w:rsid w:val="00E47084"/>
    <w:rsid w:val="00E54E29"/>
    <w:rsid w:val="00E5695A"/>
    <w:rsid w:val="00E72462"/>
    <w:rsid w:val="00E75188"/>
    <w:rsid w:val="00E93A47"/>
    <w:rsid w:val="00EE1062"/>
    <w:rsid w:val="00F009B1"/>
    <w:rsid w:val="00F246ED"/>
    <w:rsid w:val="00F5575B"/>
    <w:rsid w:val="00F73F13"/>
    <w:rsid w:val="00F93552"/>
    <w:rsid w:val="00FA1140"/>
    <w:rsid w:val="00FB3462"/>
    <w:rsid w:val="00FD4B66"/>
    <w:rsid w:val="00FE5164"/>
    <w:rsid w:val="00FE7BCF"/>
    <w:rsid w:val="00F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7B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Deise Regina dos Santos França</cp:lastModifiedBy>
  <cp:revision>4</cp:revision>
  <dcterms:created xsi:type="dcterms:W3CDTF">2023-08-31T17:27:00Z</dcterms:created>
  <dcterms:modified xsi:type="dcterms:W3CDTF">2023-09-01T10:11:00Z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2023-08-31T17:27:58Z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ce40873e-c792-4073-ab35-fd793f133b08</vt:lpwstr>
  </property>
  <property fmtid="{D5CDD505-2E9C-101B-9397-08002B2CF9AE}" pid="8" name="MSIP_Label_ff380b4d-8a71-4241-982c-3816ad3ce8fc_ContentBits">
    <vt:lpwstr>0</vt:lpwstr>
  </property>
</Properties>
</file>